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11AA" w:rsidRPr="00860509" w:rsidRDefault="00AB11AA" w:rsidP="00860509">
      <w:pPr>
        <w:jc w:val="center"/>
        <w:rPr>
          <w:b/>
          <w:color w:val="0070C0"/>
          <w:sz w:val="28"/>
          <w:szCs w:val="28"/>
          <w:lang w:val="en-GB"/>
        </w:rPr>
      </w:pPr>
      <w:r w:rsidRPr="00860509">
        <w:rPr>
          <w:b/>
          <w:color w:val="0070C0"/>
          <w:sz w:val="28"/>
          <w:szCs w:val="28"/>
          <w:lang w:val="en-GB"/>
        </w:rPr>
        <w:t>Deansgrange Medical Centre</w:t>
      </w:r>
    </w:p>
    <w:p w:rsidR="004D0A4A" w:rsidRDefault="00E86D87" w:rsidP="00B8530A">
      <w:pPr>
        <w:jc w:val="center"/>
        <w:rPr>
          <w:b/>
          <w:sz w:val="28"/>
          <w:szCs w:val="28"/>
          <w:lang w:val="en-GB"/>
        </w:rPr>
      </w:pPr>
      <w:r>
        <w:rPr>
          <w:b/>
          <w:sz w:val="28"/>
          <w:szCs w:val="28"/>
          <w:lang w:val="en-GB"/>
        </w:rPr>
        <w:t>CONSENT</w:t>
      </w:r>
      <w:r w:rsidR="00AB11AA" w:rsidRPr="00AB11AA">
        <w:rPr>
          <w:b/>
          <w:sz w:val="28"/>
          <w:szCs w:val="28"/>
          <w:lang w:val="en-GB"/>
        </w:rPr>
        <w:t xml:space="preserve"> T</w:t>
      </w:r>
      <w:r w:rsidR="00084CE5">
        <w:rPr>
          <w:b/>
          <w:sz w:val="28"/>
          <w:szCs w:val="28"/>
          <w:lang w:val="en-GB"/>
        </w:rPr>
        <w:t>O TE</w:t>
      </w:r>
      <w:r w:rsidR="00AB11AA" w:rsidRPr="00AB11AA">
        <w:rPr>
          <w:b/>
          <w:sz w:val="28"/>
          <w:szCs w:val="28"/>
          <w:lang w:val="en-GB"/>
        </w:rPr>
        <w:t xml:space="preserve">XT MESSAGE &amp; </w:t>
      </w:r>
      <w:r>
        <w:rPr>
          <w:b/>
          <w:sz w:val="28"/>
          <w:szCs w:val="28"/>
          <w:lang w:val="en-GB"/>
        </w:rPr>
        <w:t>E</w:t>
      </w:r>
      <w:r w:rsidR="00AB11AA" w:rsidRPr="00AB11AA">
        <w:rPr>
          <w:b/>
          <w:sz w:val="28"/>
          <w:szCs w:val="28"/>
          <w:lang w:val="en-GB"/>
        </w:rPr>
        <w:t>MAIL COMMUNICATIO</w:t>
      </w:r>
      <w:r w:rsidR="004D0A4A">
        <w:rPr>
          <w:b/>
          <w:sz w:val="28"/>
          <w:szCs w:val="28"/>
          <w:lang w:val="en-GB"/>
        </w:rPr>
        <w:t>N</w:t>
      </w:r>
    </w:p>
    <w:tbl>
      <w:tblPr>
        <w:tblStyle w:val="TableGrid"/>
        <w:tblW w:w="5000" w:type="pct"/>
        <w:tblLook w:val="04A0" w:firstRow="1" w:lastRow="0" w:firstColumn="1" w:lastColumn="0" w:noHBand="0" w:noVBand="1"/>
      </w:tblPr>
      <w:tblGrid>
        <w:gridCol w:w="4508"/>
        <w:gridCol w:w="4508"/>
      </w:tblGrid>
      <w:tr w:rsidR="00521768" w:rsidTr="00521768">
        <w:tc>
          <w:tcPr>
            <w:tcW w:w="2500" w:type="pct"/>
          </w:tcPr>
          <w:p w:rsidR="00521768" w:rsidRDefault="00521768" w:rsidP="004D0A4A">
            <w:pPr>
              <w:rPr>
                <w:b/>
                <w:sz w:val="28"/>
                <w:szCs w:val="28"/>
                <w:lang w:val="en-GB"/>
              </w:rPr>
            </w:pPr>
            <w:r>
              <w:rPr>
                <w:b/>
                <w:sz w:val="28"/>
                <w:szCs w:val="28"/>
                <w:lang w:val="en-GB"/>
              </w:rPr>
              <w:t>Name</w:t>
            </w:r>
          </w:p>
        </w:tc>
        <w:tc>
          <w:tcPr>
            <w:tcW w:w="2500" w:type="pct"/>
          </w:tcPr>
          <w:p w:rsidR="00521768" w:rsidRDefault="00521768" w:rsidP="004D0A4A">
            <w:pPr>
              <w:rPr>
                <w:b/>
                <w:sz w:val="28"/>
                <w:szCs w:val="28"/>
                <w:lang w:val="en-GB"/>
              </w:rPr>
            </w:pPr>
          </w:p>
        </w:tc>
      </w:tr>
      <w:tr w:rsidR="00521768" w:rsidTr="00521768">
        <w:tc>
          <w:tcPr>
            <w:tcW w:w="2500" w:type="pct"/>
          </w:tcPr>
          <w:p w:rsidR="00521768" w:rsidRDefault="00521768" w:rsidP="004D0A4A">
            <w:pPr>
              <w:rPr>
                <w:b/>
                <w:sz w:val="28"/>
                <w:szCs w:val="28"/>
                <w:lang w:val="en-GB"/>
              </w:rPr>
            </w:pPr>
            <w:r>
              <w:rPr>
                <w:b/>
                <w:sz w:val="28"/>
                <w:szCs w:val="28"/>
                <w:lang w:val="en-GB"/>
              </w:rPr>
              <w:t>Date of Birth</w:t>
            </w:r>
          </w:p>
        </w:tc>
        <w:tc>
          <w:tcPr>
            <w:tcW w:w="2500" w:type="pct"/>
          </w:tcPr>
          <w:p w:rsidR="00521768" w:rsidRDefault="00521768" w:rsidP="004D0A4A">
            <w:pPr>
              <w:rPr>
                <w:b/>
                <w:sz w:val="28"/>
                <w:szCs w:val="28"/>
                <w:lang w:val="en-GB"/>
              </w:rPr>
            </w:pPr>
          </w:p>
        </w:tc>
      </w:tr>
      <w:tr w:rsidR="00521768" w:rsidTr="00521768">
        <w:tc>
          <w:tcPr>
            <w:tcW w:w="2500" w:type="pct"/>
          </w:tcPr>
          <w:p w:rsidR="00521768" w:rsidRDefault="00521768" w:rsidP="004D0A4A">
            <w:pPr>
              <w:rPr>
                <w:b/>
                <w:sz w:val="28"/>
                <w:szCs w:val="28"/>
                <w:lang w:val="en-GB"/>
              </w:rPr>
            </w:pPr>
            <w:r>
              <w:rPr>
                <w:b/>
                <w:sz w:val="28"/>
                <w:szCs w:val="28"/>
                <w:lang w:val="en-GB"/>
              </w:rPr>
              <w:t>Address</w:t>
            </w:r>
          </w:p>
        </w:tc>
        <w:tc>
          <w:tcPr>
            <w:tcW w:w="2500" w:type="pct"/>
          </w:tcPr>
          <w:p w:rsidR="00521768" w:rsidRDefault="00521768" w:rsidP="004D0A4A">
            <w:pPr>
              <w:rPr>
                <w:b/>
                <w:sz w:val="28"/>
                <w:szCs w:val="28"/>
                <w:lang w:val="en-GB"/>
              </w:rPr>
            </w:pPr>
          </w:p>
        </w:tc>
      </w:tr>
      <w:tr w:rsidR="00521768" w:rsidTr="00521768">
        <w:tc>
          <w:tcPr>
            <w:tcW w:w="2500" w:type="pct"/>
          </w:tcPr>
          <w:p w:rsidR="00521768" w:rsidRDefault="00521768" w:rsidP="004D0A4A">
            <w:pPr>
              <w:rPr>
                <w:b/>
                <w:sz w:val="28"/>
                <w:szCs w:val="28"/>
                <w:lang w:val="en-GB"/>
              </w:rPr>
            </w:pPr>
            <w:r>
              <w:rPr>
                <w:b/>
                <w:sz w:val="28"/>
                <w:szCs w:val="28"/>
                <w:lang w:val="en-GB"/>
              </w:rPr>
              <w:t>Mobile phone number</w:t>
            </w:r>
          </w:p>
        </w:tc>
        <w:tc>
          <w:tcPr>
            <w:tcW w:w="2500" w:type="pct"/>
          </w:tcPr>
          <w:p w:rsidR="00521768" w:rsidRDefault="00521768" w:rsidP="004D0A4A">
            <w:pPr>
              <w:rPr>
                <w:b/>
                <w:sz w:val="28"/>
                <w:szCs w:val="28"/>
                <w:lang w:val="en-GB"/>
              </w:rPr>
            </w:pPr>
          </w:p>
        </w:tc>
      </w:tr>
      <w:tr w:rsidR="00521768" w:rsidTr="00521768">
        <w:tc>
          <w:tcPr>
            <w:tcW w:w="2500" w:type="pct"/>
          </w:tcPr>
          <w:p w:rsidR="00521768" w:rsidRDefault="00521768" w:rsidP="004D0A4A">
            <w:pPr>
              <w:rPr>
                <w:b/>
                <w:sz w:val="28"/>
                <w:szCs w:val="28"/>
                <w:lang w:val="en-GB"/>
              </w:rPr>
            </w:pPr>
            <w:r>
              <w:rPr>
                <w:b/>
                <w:sz w:val="28"/>
                <w:szCs w:val="28"/>
                <w:lang w:val="en-GB"/>
              </w:rPr>
              <w:t>Email address</w:t>
            </w:r>
          </w:p>
        </w:tc>
        <w:tc>
          <w:tcPr>
            <w:tcW w:w="2500" w:type="pct"/>
          </w:tcPr>
          <w:p w:rsidR="00521768" w:rsidRDefault="00521768" w:rsidP="004D0A4A">
            <w:pPr>
              <w:rPr>
                <w:b/>
                <w:sz w:val="28"/>
                <w:szCs w:val="28"/>
                <w:lang w:val="en-GB"/>
              </w:rPr>
            </w:pPr>
          </w:p>
        </w:tc>
      </w:tr>
      <w:tr w:rsidR="00521768" w:rsidTr="00521768">
        <w:tc>
          <w:tcPr>
            <w:tcW w:w="2500" w:type="pct"/>
          </w:tcPr>
          <w:p w:rsidR="00521768" w:rsidRDefault="00521768" w:rsidP="004D0A4A">
            <w:pPr>
              <w:rPr>
                <w:b/>
                <w:sz w:val="28"/>
                <w:szCs w:val="28"/>
                <w:lang w:val="en-GB"/>
              </w:rPr>
            </w:pPr>
            <w:r>
              <w:rPr>
                <w:b/>
                <w:sz w:val="28"/>
                <w:szCs w:val="28"/>
                <w:lang w:val="en-GB"/>
              </w:rPr>
              <w:t>Names of children under 16</w:t>
            </w:r>
          </w:p>
        </w:tc>
        <w:tc>
          <w:tcPr>
            <w:tcW w:w="2500" w:type="pct"/>
          </w:tcPr>
          <w:p w:rsidR="008C5DE2" w:rsidRDefault="008C5DE2" w:rsidP="004D0A4A">
            <w:pPr>
              <w:rPr>
                <w:b/>
                <w:sz w:val="28"/>
                <w:szCs w:val="28"/>
                <w:lang w:val="en-GB"/>
              </w:rPr>
            </w:pPr>
          </w:p>
        </w:tc>
      </w:tr>
    </w:tbl>
    <w:p w:rsidR="00AB11AA" w:rsidRPr="00B8530A" w:rsidRDefault="00AB11AA" w:rsidP="00B8530A">
      <w:pPr>
        <w:pStyle w:val="ListParagraph"/>
        <w:numPr>
          <w:ilvl w:val="0"/>
          <w:numId w:val="4"/>
        </w:numPr>
        <w:rPr>
          <w:lang w:val="en-GB"/>
        </w:rPr>
      </w:pPr>
      <w:r w:rsidRPr="00B8530A">
        <w:rPr>
          <w:lang w:val="en-GB"/>
        </w:rPr>
        <w:t>I consent to the practice contacting me by text message and email for the purpose of receiving appointment reminders</w:t>
      </w:r>
      <w:r w:rsidR="00507764" w:rsidRPr="00B8530A">
        <w:rPr>
          <w:lang w:val="en-GB"/>
        </w:rPr>
        <w:t xml:space="preserve">, requests to attend for consultation, </w:t>
      </w:r>
      <w:r w:rsidRPr="00B8530A">
        <w:rPr>
          <w:lang w:val="en-GB"/>
        </w:rPr>
        <w:t xml:space="preserve">and notifications </w:t>
      </w:r>
      <w:r w:rsidR="00810206" w:rsidRPr="00B8530A">
        <w:rPr>
          <w:lang w:val="en-GB"/>
        </w:rPr>
        <w:t>about test</w:t>
      </w:r>
      <w:r w:rsidR="00A365E9" w:rsidRPr="00B8530A">
        <w:rPr>
          <w:lang w:val="en-GB"/>
        </w:rPr>
        <w:t>s</w:t>
      </w:r>
      <w:r w:rsidR="00810206" w:rsidRPr="00B8530A">
        <w:rPr>
          <w:lang w:val="en-GB"/>
        </w:rPr>
        <w:t xml:space="preserve"> due or </w:t>
      </w:r>
      <w:r w:rsidRPr="00B8530A">
        <w:rPr>
          <w:lang w:val="en-GB"/>
        </w:rPr>
        <w:t xml:space="preserve">results </w:t>
      </w:r>
      <w:r w:rsidR="00810206" w:rsidRPr="00B8530A">
        <w:rPr>
          <w:lang w:val="en-GB"/>
        </w:rPr>
        <w:t>available.</w:t>
      </w:r>
    </w:p>
    <w:p w:rsidR="00AB11AA" w:rsidRPr="00851521" w:rsidRDefault="00AB11AA" w:rsidP="00851521">
      <w:pPr>
        <w:pStyle w:val="ListParagraph"/>
        <w:numPr>
          <w:ilvl w:val="0"/>
          <w:numId w:val="4"/>
        </w:numPr>
        <w:rPr>
          <w:lang w:val="en-GB"/>
        </w:rPr>
      </w:pPr>
      <w:r w:rsidRPr="00851521">
        <w:rPr>
          <w:lang w:val="en-GB"/>
        </w:rPr>
        <w:t>I acknowledge that appointment reminders by text or email are an additional service, that they may not take place on all occasions and that the responsibility of attending or cancelling appointments still rests with me. I understand that if I am not able to keep an appointment I must phone the surgery to cancel.</w:t>
      </w:r>
    </w:p>
    <w:p w:rsidR="00AB11AA" w:rsidRPr="00851521" w:rsidRDefault="00AB11AA" w:rsidP="00851521">
      <w:pPr>
        <w:pStyle w:val="ListParagraph"/>
        <w:numPr>
          <w:ilvl w:val="0"/>
          <w:numId w:val="4"/>
        </w:numPr>
        <w:rPr>
          <w:lang w:val="en-GB"/>
        </w:rPr>
      </w:pPr>
      <w:r w:rsidRPr="00851521">
        <w:rPr>
          <w:lang w:val="en-GB"/>
        </w:rPr>
        <w:t>Text messages are generated using a secure facility but I understand that they are transmitted over a public network onto a personal telephone and as such may not be secure.</w:t>
      </w:r>
    </w:p>
    <w:p w:rsidR="00AB11AA" w:rsidRPr="00851521" w:rsidRDefault="00AB11AA" w:rsidP="00851521">
      <w:pPr>
        <w:pStyle w:val="ListParagraph"/>
        <w:numPr>
          <w:ilvl w:val="0"/>
          <w:numId w:val="4"/>
        </w:numPr>
        <w:rPr>
          <w:lang w:val="en-GB"/>
        </w:rPr>
      </w:pPr>
      <w:r w:rsidRPr="00851521">
        <w:rPr>
          <w:lang w:val="en-GB"/>
        </w:rPr>
        <w:t>The surgery does not offer a reply facility to enable patients to respond to text messages directly.</w:t>
      </w:r>
    </w:p>
    <w:p w:rsidR="00AB11AA" w:rsidRPr="00851521" w:rsidRDefault="00AB11AA" w:rsidP="00851521">
      <w:pPr>
        <w:pStyle w:val="ListParagraph"/>
        <w:numPr>
          <w:ilvl w:val="0"/>
          <w:numId w:val="4"/>
        </w:numPr>
        <w:rPr>
          <w:lang w:val="en-GB"/>
        </w:rPr>
      </w:pPr>
      <w:r w:rsidRPr="00851521">
        <w:rPr>
          <w:lang w:val="en-GB"/>
        </w:rPr>
        <w:t>I agree to advise the practice if my mobile number changes or is no longer in my possession.</w:t>
      </w:r>
    </w:p>
    <w:p w:rsidR="00AB11AA" w:rsidRPr="00851521" w:rsidRDefault="00AB11AA" w:rsidP="00851521">
      <w:pPr>
        <w:pStyle w:val="ListParagraph"/>
        <w:numPr>
          <w:ilvl w:val="0"/>
          <w:numId w:val="4"/>
        </w:numPr>
        <w:rPr>
          <w:lang w:val="en-GB"/>
        </w:rPr>
      </w:pPr>
      <w:r w:rsidRPr="00851521">
        <w:rPr>
          <w:lang w:val="en-GB"/>
        </w:rPr>
        <w:t>I acknowledge that while the surgery will use reasonable means to protect the security and confidentiality of email information sent and received, email is not a secure way of corresponding and I have been advised not to transfer any sensitive information in this format.</w:t>
      </w:r>
    </w:p>
    <w:p w:rsidR="00AB11AA" w:rsidRPr="00851521" w:rsidRDefault="00AB11AA" w:rsidP="00851521">
      <w:pPr>
        <w:pStyle w:val="ListParagraph"/>
        <w:numPr>
          <w:ilvl w:val="0"/>
          <w:numId w:val="4"/>
        </w:numPr>
        <w:rPr>
          <w:lang w:val="en-GB"/>
        </w:rPr>
      </w:pPr>
      <w:r w:rsidRPr="00851521">
        <w:rPr>
          <w:lang w:val="en-GB"/>
        </w:rPr>
        <w:t>I acknowledge that the risks of email communication include but are not limited to the following:</w:t>
      </w:r>
    </w:p>
    <w:p w:rsidR="00AB11AA" w:rsidRPr="00BE6EC7" w:rsidRDefault="00AB11AA" w:rsidP="00BE6EC7">
      <w:pPr>
        <w:pStyle w:val="ListParagraph"/>
        <w:numPr>
          <w:ilvl w:val="0"/>
          <w:numId w:val="6"/>
        </w:numPr>
        <w:rPr>
          <w:lang w:val="en-GB"/>
        </w:rPr>
      </w:pPr>
      <w:r w:rsidRPr="00BE6EC7">
        <w:rPr>
          <w:lang w:val="en-GB"/>
        </w:rPr>
        <w:t>Email can be forwarded, printed and stored in numerous paper and electronic forms and be received by many intended and unintended recipients without the sender’s knowledge or agreement</w:t>
      </w:r>
    </w:p>
    <w:p w:rsidR="00AB11AA" w:rsidRPr="00BE6EC7" w:rsidRDefault="00AB11AA" w:rsidP="00BE6EC7">
      <w:pPr>
        <w:pStyle w:val="ListParagraph"/>
        <w:numPr>
          <w:ilvl w:val="0"/>
          <w:numId w:val="6"/>
        </w:numPr>
        <w:rPr>
          <w:lang w:val="en-GB"/>
        </w:rPr>
      </w:pPr>
      <w:r w:rsidRPr="00BE6EC7">
        <w:rPr>
          <w:lang w:val="en-GB"/>
        </w:rPr>
        <w:t>Email may be sent to the wrong address by any sender and receiver</w:t>
      </w:r>
    </w:p>
    <w:p w:rsidR="00AB11AA" w:rsidRPr="00BE6EC7" w:rsidRDefault="00AB11AA" w:rsidP="00BE6EC7">
      <w:pPr>
        <w:pStyle w:val="ListParagraph"/>
        <w:numPr>
          <w:ilvl w:val="0"/>
          <w:numId w:val="6"/>
        </w:numPr>
        <w:rPr>
          <w:lang w:val="en-GB"/>
        </w:rPr>
      </w:pPr>
      <w:r w:rsidRPr="00BE6EC7">
        <w:rPr>
          <w:lang w:val="en-GB"/>
        </w:rPr>
        <w:t>Email is easier to forge than handwritten or signed papers</w:t>
      </w:r>
    </w:p>
    <w:p w:rsidR="00AB11AA" w:rsidRPr="00BE6EC7" w:rsidRDefault="00AB11AA" w:rsidP="00BE6EC7">
      <w:pPr>
        <w:pStyle w:val="ListParagraph"/>
        <w:numPr>
          <w:ilvl w:val="0"/>
          <w:numId w:val="6"/>
        </w:numPr>
        <w:rPr>
          <w:lang w:val="en-GB"/>
        </w:rPr>
      </w:pPr>
      <w:r w:rsidRPr="00BE6EC7">
        <w:rPr>
          <w:lang w:val="en-GB"/>
        </w:rPr>
        <w:t>Copies of email may exist even after the sender or receiver has deleted his or her copy</w:t>
      </w:r>
    </w:p>
    <w:p w:rsidR="00AB11AA" w:rsidRPr="00BE6EC7" w:rsidRDefault="00AB11AA" w:rsidP="00BE6EC7">
      <w:pPr>
        <w:pStyle w:val="ListParagraph"/>
        <w:numPr>
          <w:ilvl w:val="0"/>
          <w:numId w:val="6"/>
        </w:numPr>
        <w:rPr>
          <w:lang w:val="en-GB"/>
        </w:rPr>
      </w:pPr>
      <w:r w:rsidRPr="00BE6EC7">
        <w:rPr>
          <w:lang w:val="en-GB"/>
        </w:rPr>
        <w:t>Email can be inappropriately accessed or intercepted during transmission without detection or authorisation</w:t>
      </w:r>
    </w:p>
    <w:p w:rsidR="00AB11AA" w:rsidRPr="00BE6EC7" w:rsidRDefault="00AB11AA" w:rsidP="00BE6EC7">
      <w:pPr>
        <w:pStyle w:val="ListParagraph"/>
        <w:numPr>
          <w:ilvl w:val="0"/>
          <w:numId w:val="6"/>
        </w:numPr>
        <w:rPr>
          <w:lang w:val="en-GB"/>
        </w:rPr>
      </w:pPr>
      <w:r w:rsidRPr="00BE6EC7">
        <w:rPr>
          <w:lang w:val="en-GB"/>
        </w:rPr>
        <w:t>Email service providers have a right to archive and inspect emails through their systems</w:t>
      </w:r>
    </w:p>
    <w:p w:rsidR="00AB11AA" w:rsidRPr="00BE6EC7" w:rsidRDefault="00AB11AA" w:rsidP="00BE6EC7">
      <w:pPr>
        <w:pStyle w:val="ListParagraph"/>
        <w:numPr>
          <w:ilvl w:val="0"/>
          <w:numId w:val="6"/>
        </w:numPr>
        <w:rPr>
          <w:lang w:val="en-GB"/>
        </w:rPr>
      </w:pPr>
      <w:r w:rsidRPr="00BE6EC7">
        <w:rPr>
          <w:lang w:val="en-GB"/>
        </w:rPr>
        <w:t>Work email systems are the property of the employer and subject to inspection by them</w:t>
      </w:r>
    </w:p>
    <w:p w:rsidR="00AB11AA" w:rsidRPr="00BE6EC7" w:rsidRDefault="00AB11AA" w:rsidP="00BE6EC7">
      <w:pPr>
        <w:pStyle w:val="ListParagraph"/>
        <w:numPr>
          <w:ilvl w:val="0"/>
          <w:numId w:val="6"/>
        </w:numPr>
        <w:rPr>
          <w:lang w:val="en-GB"/>
        </w:rPr>
      </w:pPr>
      <w:r w:rsidRPr="00BE6EC7">
        <w:rPr>
          <w:lang w:val="en-GB"/>
        </w:rPr>
        <w:t>Email can spread computer viruses</w:t>
      </w:r>
    </w:p>
    <w:p w:rsidR="00AB11AA" w:rsidRDefault="00AB11AA" w:rsidP="00F707FB">
      <w:pPr>
        <w:pStyle w:val="ListParagraph"/>
        <w:numPr>
          <w:ilvl w:val="0"/>
          <w:numId w:val="4"/>
        </w:numPr>
        <w:rPr>
          <w:lang w:val="en-GB"/>
        </w:rPr>
      </w:pPr>
      <w:r w:rsidRPr="00F707FB">
        <w:rPr>
          <w:lang w:val="en-GB"/>
        </w:rPr>
        <w:t>I am aware that I can stop the text message and/or email service at any time by contacting and notifying reception of my change of mind.</w:t>
      </w:r>
    </w:p>
    <w:p w:rsidR="000C417F" w:rsidRPr="009C629E" w:rsidRDefault="00C801F4" w:rsidP="009C629E">
      <w:pPr>
        <w:pStyle w:val="ListParagraph"/>
        <w:numPr>
          <w:ilvl w:val="0"/>
          <w:numId w:val="4"/>
        </w:numPr>
        <w:rPr>
          <w:lang w:val="en-GB"/>
        </w:rPr>
      </w:pPr>
      <w:r w:rsidRPr="009C629E">
        <w:rPr>
          <w:lang w:val="en-GB"/>
        </w:rPr>
        <w:t xml:space="preserve">I understand that </w:t>
      </w:r>
      <w:r w:rsidR="00CD1D81" w:rsidRPr="009C629E">
        <w:rPr>
          <w:lang w:val="en-GB"/>
        </w:rPr>
        <w:t xml:space="preserve">to receive results </w:t>
      </w:r>
      <w:r w:rsidR="00CF0CA4" w:rsidRPr="009C629E">
        <w:rPr>
          <w:lang w:val="en-GB"/>
        </w:rPr>
        <w:t>tests</w:t>
      </w:r>
      <w:r w:rsidR="00DD42CE" w:rsidRPr="009C629E">
        <w:rPr>
          <w:lang w:val="en-GB"/>
        </w:rPr>
        <w:t xml:space="preserve">, </w:t>
      </w:r>
      <w:r w:rsidR="002C32D4" w:rsidRPr="009C629E">
        <w:rPr>
          <w:lang w:val="en-GB"/>
        </w:rPr>
        <w:t>I</w:t>
      </w:r>
      <w:r w:rsidR="00CF0CA4" w:rsidRPr="009C629E">
        <w:rPr>
          <w:lang w:val="en-GB"/>
        </w:rPr>
        <w:t xml:space="preserve"> need to contact the surgery</w:t>
      </w:r>
      <w:r w:rsidR="006A58F1" w:rsidRPr="009C629E">
        <w:rPr>
          <w:lang w:val="en-GB"/>
        </w:rPr>
        <w:t xml:space="preserve"> approximately a</w:t>
      </w:r>
      <w:r w:rsidR="009C629E" w:rsidRPr="009C629E">
        <w:rPr>
          <w:lang w:val="en-GB"/>
        </w:rPr>
        <w:t xml:space="preserve"> </w:t>
      </w:r>
      <w:r w:rsidR="006A58F1" w:rsidRPr="009C629E">
        <w:rPr>
          <w:lang w:val="en-GB"/>
        </w:rPr>
        <w:t xml:space="preserve">week after the the test has been </w:t>
      </w:r>
      <w:r w:rsidR="00B61916" w:rsidRPr="009C629E">
        <w:rPr>
          <w:lang w:val="en-GB"/>
        </w:rPr>
        <w:t>done</w:t>
      </w:r>
      <w:r w:rsidR="00656617" w:rsidRPr="009C629E">
        <w:rPr>
          <w:lang w:val="en-GB"/>
        </w:rPr>
        <w:t xml:space="preserve">, </w:t>
      </w:r>
      <w:r w:rsidR="0066769E" w:rsidRPr="009C629E">
        <w:rPr>
          <w:lang w:val="en-GB"/>
        </w:rPr>
        <w:t xml:space="preserve">unless there has been communication from the surgery already. </w:t>
      </w:r>
    </w:p>
    <w:tbl>
      <w:tblPr>
        <w:tblStyle w:val="TableGrid"/>
        <w:tblW w:w="5000" w:type="pct"/>
        <w:tblLook w:val="04A0" w:firstRow="1" w:lastRow="0" w:firstColumn="1" w:lastColumn="0" w:noHBand="0" w:noVBand="1"/>
      </w:tblPr>
      <w:tblGrid>
        <w:gridCol w:w="2829"/>
        <w:gridCol w:w="6187"/>
      </w:tblGrid>
      <w:tr w:rsidR="00BB6D1A" w:rsidTr="00614D36">
        <w:tc>
          <w:tcPr>
            <w:tcW w:w="1569" w:type="pct"/>
          </w:tcPr>
          <w:p w:rsidR="00BB6D1A" w:rsidRPr="00E81335" w:rsidRDefault="00BB6D1A" w:rsidP="00AB11AA">
            <w:pPr>
              <w:rPr>
                <w:b/>
                <w:lang w:val="en-GB"/>
              </w:rPr>
            </w:pPr>
            <w:r w:rsidRPr="00E81335">
              <w:rPr>
                <w:b/>
                <w:lang w:val="en-GB"/>
              </w:rPr>
              <w:t>Patient’s signature</w:t>
            </w:r>
          </w:p>
        </w:tc>
        <w:tc>
          <w:tcPr>
            <w:tcW w:w="3431" w:type="pct"/>
          </w:tcPr>
          <w:p w:rsidR="00BB6D1A" w:rsidRDefault="00BB6D1A" w:rsidP="00AB11AA">
            <w:pPr>
              <w:rPr>
                <w:lang w:val="en-GB"/>
              </w:rPr>
            </w:pPr>
          </w:p>
        </w:tc>
      </w:tr>
      <w:tr w:rsidR="00BB6D1A" w:rsidTr="00614D36">
        <w:tc>
          <w:tcPr>
            <w:tcW w:w="1569" w:type="pct"/>
          </w:tcPr>
          <w:p w:rsidR="00BB6D1A" w:rsidRPr="00E81335" w:rsidRDefault="00BB6D1A" w:rsidP="00AB11AA">
            <w:pPr>
              <w:rPr>
                <w:b/>
                <w:lang w:val="en-GB"/>
              </w:rPr>
            </w:pPr>
            <w:r w:rsidRPr="00E81335">
              <w:rPr>
                <w:b/>
                <w:lang w:val="en-GB"/>
              </w:rPr>
              <w:t>Name (PRINT)</w:t>
            </w:r>
          </w:p>
        </w:tc>
        <w:tc>
          <w:tcPr>
            <w:tcW w:w="3431" w:type="pct"/>
          </w:tcPr>
          <w:p w:rsidR="00BB6D1A" w:rsidRDefault="00BB6D1A" w:rsidP="00AB11AA">
            <w:pPr>
              <w:rPr>
                <w:lang w:val="en-GB"/>
              </w:rPr>
            </w:pPr>
          </w:p>
        </w:tc>
      </w:tr>
      <w:tr w:rsidR="00BB6D1A" w:rsidTr="00614D36">
        <w:tc>
          <w:tcPr>
            <w:tcW w:w="1569" w:type="pct"/>
          </w:tcPr>
          <w:p w:rsidR="00BB6D1A" w:rsidRPr="00E81335" w:rsidRDefault="00BB6D1A" w:rsidP="00AB11AA">
            <w:pPr>
              <w:rPr>
                <w:b/>
                <w:lang w:val="en-GB"/>
              </w:rPr>
            </w:pPr>
            <w:r w:rsidRPr="00E81335">
              <w:rPr>
                <w:b/>
                <w:lang w:val="en-GB"/>
              </w:rPr>
              <w:t>Date</w:t>
            </w:r>
          </w:p>
        </w:tc>
        <w:tc>
          <w:tcPr>
            <w:tcW w:w="3431" w:type="pct"/>
          </w:tcPr>
          <w:p w:rsidR="00BB6D1A" w:rsidRDefault="00BB6D1A" w:rsidP="00AB11AA">
            <w:pPr>
              <w:rPr>
                <w:lang w:val="en-GB"/>
              </w:rPr>
            </w:pPr>
          </w:p>
        </w:tc>
      </w:tr>
    </w:tbl>
    <w:p w:rsidR="00AB11AA" w:rsidRPr="00C52759" w:rsidRDefault="00AB11AA" w:rsidP="00DD42CE">
      <w:pPr>
        <w:jc w:val="center"/>
        <w:rPr>
          <w:b/>
          <w:i/>
          <w:lang w:val="en-GB"/>
        </w:rPr>
      </w:pPr>
      <w:r w:rsidRPr="00C52759">
        <w:rPr>
          <w:i/>
          <w:lang w:val="en-GB"/>
        </w:rPr>
        <w:t>Please let us know if your mobile phone number or email has changed or if you would like to withdraw from the service by calling reception o</w:t>
      </w:r>
      <w:r w:rsidR="00614D36" w:rsidRPr="00C52759">
        <w:rPr>
          <w:i/>
          <w:lang w:val="en-GB"/>
        </w:rPr>
        <w:t>n (</w:t>
      </w:r>
      <w:r w:rsidR="00614D36" w:rsidRPr="00C52759">
        <w:rPr>
          <w:b/>
          <w:i/>
          <w:lang w:val="en-GB"/>
        </w:rPr>
        <w:t>01) 2</w:t>
      </w:r>
      <w:r w:rsidR="00851521" w:rsidRPr="00C52759">
        <w:rPr>
          <w:b/>
          <w:i/>
          <w:lang w:val="en-GB"/>
        </w:rPr>
        <w:t>892116</w:t>
      </w:r>
    </w:p>
    <w:p w:rsidR="00AB11AA" w:rsidRPr="00AB11AA" w:rsidRDefault="00AB11AA" w:rsidP="00AB11AA">
      <w:pPr>
        <w:rPr>
          <w:lang w:val="en-GB"/>
        </w:rPr>
      </w:pPr>
      <w:r w:rsidRPr="00AB11AA">
        <w:rPr>
          <w:lang w:val="en-GB"/>
        </w:rPr>
        <w:t xml:space="preserve"> </w:t>
      </w:r>
    </w:p>
    <w:p w:rsidR="00AB11AA" w:rsidRPr="00AB11AA" w:rsidRDefault="00AB11AA" w:rsidP="00AB11AA">
      <w:pPr>
        <w:rPr>
          <w:lang w:val="en-GB"/>
        </w:rPr>
      </w:pPr>
      <w:r w:rsidRPr="00AB11AA">
        <w:rPr>
          <w:lang w:val="en-GB"/>
        </w:rPr>
        <w:lastRenderedPageBreak/>
        <w:t xml:space="preserve"> </w:t>
      </w:r>
    </w:p>
    <w:p w:rsidR="00AB11AA" w:rsidRPr="00AB11AA" w:rsidRDefault="00AB11AA">
      <w:pPr>
        <w:rPr>
          <w:lang w:val="en-GB"/>
        </w:rPr>
      </w:pPr>
    </w:p>
    <w:sectPr w:rsidR="00AB11AA" w:rsidRPr="00AB1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463A2"/>
    <w:multiLevelType w:val="hybridMultilevel"/>
    <w:tmpl w:val="024A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26670"/>
    <w:multiLevelType w:val="hybridMultilevel"/>
    <w:tmpl w:val="40205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D20997"/>
    <w:multiLevelType w:val="hybridMultilevel"/>
    <w:tmpl w:val="0BA4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F01E8"/>
    <w:multiLevelType w:val="hybridMultilevel"/>
    <w:tmpl w:val="C26E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00D17"/>
    <w:multiLevelType w:val="hybridMultilevel"/>
    <w:tmpl w:val="C3B6C3FE"/>
    <w:lvl w:ilvl="0" w:tplc="7F74F7C6">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097541"/>
    <w:multiLevelType w:val="hybridMultilevel"/>
    <w:tmpl w:val="2E586236"/>
    <w:lvl w:ilvl="0" w:tplc="FFFFFFFF">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006D2"/>
    <w:multiLevelType w:val="hybridMultilevel"/>
    <w:tmpl w:val="C478C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AA"/>
    <w:rsid w:val="00004D25"/>
    <w:rsid w:val="00084CE5"/>
    <w:rsid w:val="000C417F"/>
    <w:rsid w:val="002C32D4"/>
    <w:rsid w:val="00342A91"/>
    <w:rsid w:val="004D0A4A"/>
    <w:rsid w:val="00507764"/>
    <w:rsid w:val="00521768"/>
    <w:rsid w:val="005E54E9"/>
    <w:rsid w:val="00614D36"/>
    <w:rsid w:val="00655944"/>
    <w:rsid w:val="00656617"/>
    <w:rsid w:val="0066769E"/>
    <w:rsid w:val="0069752C"/>
    <w:rsid w:val="006A58F1"/>
    <w:rsid w:val="0070246D"/>
    <w:rsid w:val="00776BAC"/>
    <w:rsid w:val="00810206"/>
    <w:rsid w:val="00851521"/>
    <w:rsid w:val="00860509"/>
    <w:rsid w:val="00890F86"/>
    <w:rsid w:val="008C5DE2"/>
    <w:rsid w:val="009B72D8"/>
    <w:rsid w:val="009C629E"/>
    <w:rsid w:val="009C689D"/>
    <w:rsid w:val="00A365E9"/>
    <w:rsid w:val="00AB11AA"/>
    <w:rsid w:val="00B61916"/>
    <w:rsid w:val="00B8530A"/>
    <w:rsid w:val="00BB6D1A"/>
    <w:rsid w:val="00BE6EC7"/>
    <w:rsid w:val="00C52759"/>
    <w:rsid w:val="00C801F4"/>
    <w:rsid w:val="00CD1D81"/>
    <w:rsid w:val="00CF0CA4"/>
    <w:rsid w:val="00DD42CE"/>
    <w:rsid w:val="00E81335"/>
    <w:rsid w:val="00E86D87"/>
    <w:rsid w:val="00F70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AFB5AA6"/>
  <w15:chartTrackingRefBased/>
  <w15:docId w15:val="{C59A0379-D4A3-8748-9FB8-8165EF66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09"/>
    <w:pPr>
      <w:ind w:left="720"/>
      <w:contextualSpacing/>
    </w:pPr>
  </w:style>
  <w:style w:type="table" w:styleId="TableGrid">
    <w:name w:val="Table Grid"/>
    <w:basedOn w:val="TableNormal"/>
    <w:uiPriority w:val="39"/>
    <w:rsid w:val="00697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gregan</dc:creator>
  <cp:keywords/>
  <dc:description/>
  <cp:lastModifiedBy>deirdre gregan</cp:lastModifiedBy>
  <cp:revision>2</cp:revision>
  <cp:lastPrinted>2019-03-20T21:57:00Z</cp:lastPrinted>
  <dcterms:created xsi:type="dcterms:W3CDTF">2020-05-25T07:19:00Z</dcterms:created>
  <dcterms:modified xsi:type="dcterms:W3CDTF">2020-05-25T07:19:00Z</dcterms:modified>
</cp:coreProperties>
</file>